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5FFC3" w14:textId="4C32E54F" w:rsidR="00FB2362" w:rsidRPr="003B13B2" w:rsidRDefault="00850B21" w:rsidP="003B13B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C57EF9">
        <w:rPr>
          <w:rFonts w:cs="Arial"/>
          <w:b/>
          <w:noProof/>
          <w:sz w:val="24"/>
        </w:rPr>
        <w:t>6</w:t>
      </w:r>
      <w:r w:rsidR="00FB2362">
        <w:rPr>
          <w:rFonts w:cs="Arial"/>
          <w:b/>
          <w:noProof/>
          <w:sz w:val="24"/>
        </w:rPr>
        <w:tab/>
      </w:r>
      <w:r w:rsidR="003B13B2">
        <w:rPr>
          <w:rFonts w:cs="Arial"/>
          <w:b/>
          <w:noProof/>
          <w:sz w:val="24"/>
        </w:rPr>
        <w:t>S2-24</w:t>
      </w:r>
      <w:r w:rsidR="00A8286D">
        <w:rPr>
          <w:rFonts w:cs="Arial"/>
          <w:b/>
          <w:noProof/>
          <w:sz w:val="24"/>
        </w:rPr>
        <w:t>11816</w:t>
      </w:r>
    </w:p>
    <w:p w14:paraId="7CB45193" w14:textId="03C65F96" w:rsidR="001E41F3" w:rsidRDefault="00C57EF9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7EF9">
        <w:rPr>
          <w:rFonts w:cs="Arial"/>
          <w:b/>
          <w:bCs/>
          <w:sz w:val="24"/>
        </w:rPr>
        <w:t>Orlando, USA, November 18 – November 22, 2024</w:t>
      </w:r>
      <w:r w:rsidR="00850B21">
        <w:rPr>
          <w:b/>
          <w:noProof/>
          <w:sz w:val="24"/>
        </w:rPr>
        <w:tab/>
      </w:r>
      <w:r w:rsidR="003B13B2" w:rsidRPr="003B13B2">
        <w:rPr>
          <w:rFonts w:cs="Arial"/>
          <w:b/>
          <w:bCs/>
          <w:color w:val="0000FF"/>
        </w:rPr>
        <w:t>(</w:t>
      </w:r>
      <w:r w:rsidR="003B13B2">
        <w:rPr>
          <w:rFonts w:cs="Arial"/>
          <w:b/>
          <w:bCs/>
          <w:color w:val="0000FF"/>
        </w:rPr>
        <w:t>R</w:t>
      </w:r>
      <w:r w:rsidR="003B13B2" w:rsidRPr="003B13B2">
        <w:rPr>
          <w:rFonts w:cs="Arial"/>
          <w:b/>
          <w:bCs/>
          <w:color w:val="0000FF"/>
        </w:rPr>
        <w:t>evision of S2-240</w:t>
      </w:r>
      <w:r w:rsidR="00A9702F">
        <w:rPr>
          <w:rFonts w:cs="Arial"/>
          <w:b/>
          <w:bCs/>
          <w:color w:val="0000FF"/>
        </w:rPr>
        <w:t>xxxx</w:t>
      </w:r>
      <w:r w:rsidR="003B13B2">
        <w:rPr>
          <w:rFonts w:cs="Arial"/>
          <w:b/>
          <w:bCs/>
          <w:color w:val="0000FF"/>
        </w:rPr>
        <w:t>)</w:t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69963" w:rsidR="001E41F3" w:rsidRPr="00410371" w:rsidRDefault="00F618AB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2870A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C57EF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8D236" w:rsidR="0087426B" w:rsidRPr="0087426B" w:rsidRDefault="00A8286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FBCCE" w:rsidR="001E41F3" w:rsidRPr="00AB1176" w:rsidRDefault="004C4AE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D99F4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B23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F65EF" w:rsidR="001E41F3" w:rsidRPr="00CC0B05" w:rsidRDefault="000D54C5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P</w:t>
            </w:r>
            <w:r>
              <w:rPr>
                <w:rFonts w:hint="eastAsia"/>
                <w:noProof/>
                <w:lang w:val="en-CA" w:eastAsia="zh-CN"/>
              </w:rPr>
              <w:t>rocedure</w:t>
            </w:r>
            <w:r>
              <w:rPr>
                <w:noProof/>
                <w:lang w:val="en-CA"/>
              </w:rPr>
              <w:t>s s</w:t>
            </w:r>
            <w:bookmarkStart w:id="1" w:name="_GoBack"/>
            <w:bookmarkEnd w:id="1"/>
            <w:r w:rsidR="00A7193B">
              <w:rPr>
                <w:noProof/>
                <w:lang w:val="en-CA"/>
              </w:rPr>
              <w:t>upport of Re</w:t>
            </w:r>
            <w:r w:rsidR="005663CA">
              <w:rPr>
                <w:noProof/>
                <w:lang w:val="en-CA"/>
              </w:rPr>
              <w:t>ge</w:t>
            </w:r>
            <w:r w:rsidR="00A7193B">
              <w:rPr>
                <w:noProof/>
                <w:lang w:val="en-CA"/>
              </w:rPr>
              <w:t xml:space="preserve">nerative </w:t>
            </w:r>
            <w:r w:rsidR="001C532E" w:rsidRPr="001C532E">
              <w:rPr>
                <w:noProof/>
                <w:lang w:val="en-CA"/>
              </w:rPr>
              <w:t>Regenerative-based satellite access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AB648" w:rsidR="001E41F3" w:rsidRDefault="001C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9904D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7205F">
              <w:t>9</w:t>
            </w:r>
            <w:r w:rsidR="0070161A">
              <w:t>-</w:t>
            </w:r>
            <w:r w:rsidR="00E7205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005D0" w:rsidR="001E41F3" w:rsidRDefault="003B1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2D922" w14:textId="511CFF0B" w:rsidR="00E44A7D" w:rsidRPr="00C70F7D" w:rsidRDefault="00E44A7D" w:rsidP="00C70F7D">
            <w:pPr>
              <w:rPr>
                <w:rFonts w:ascii="Arial" w:hAnsi="Arial"/>
                <w:noProof/>
              </w:rPr>
            </w:pPr>
            <w:r w:rsidRPr="00C70F7D">
              <w:rPr>
                <w:rFonts w:ascii="Arial" w:hAnsi="Arial"/>
                <w:noProof/>
              </w:rPr>
              <w:t xml:space="preserve">5GSAT_Ph3_ARCH introduces support of satellite access with regenerative payload which has impacts to N2 connection management. </w:t>
            </w:r>
          </w:p>
          <w:p w14:paraId="6240BBF3" w14:textId="5ACF87A0" w:rsidR="00E44A7D" w:rsidRDefault="00E44A7D" w:rsidP="00E44A7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 N2</w:t>
            </w:r>
            <w:r w:rsidRPr="007176B4">
              <w:rPr>
                <w:rFonts w:ascii="Arial" w:hAnsi="Arial"/>
                <w:noProof/>
                <w:lang w:eastAsia="zh-CN"/>
              </w:rPr>
              <w:t xml:space="preserve"> Removal</w:t>
            </w:r>
            <w:r>
              <w:rPr>
                <w:rFonts w:ascii="Arial" w:hAnsi="Arial"/>
                <w:noProof/>
                <w:lang w:eastAsia="zh-CN"/>
              </w:rPr>
              <w:t xml:space="preserve"> is agreed by RAN3.</w:t>
            </w:r>
          </w:p>
          <w:p w14:paraId="708AA7DE" w14:textId="29FE4BA1" w:rsidR="0017725B" w:rsidRPr="00E44A7D" w:rsidRDefault="00E44A7D" w:rsidP="00C70F7D">
            <w:pPr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-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C70F7D" w:rsidRPr="00C70F7D">
              <w:rPr>
                <w:rFonts w:ascii="Arial" w:hAnsi="Arial"/>
                <w:noProof/>
                <w:lang w:eastAsia="zh-CN"/>
              </w:rPr>
              <w:t>the information of supported TAIs for NTN gNB is provided to AMF by OAM</w:t>
            </w:r>
            <w:r w:rsidR="00060CE0">
              <w:rPr>
                <w:rFonts w:ascii="Arial" w:hAnsi="Arial"/>
                <w:noProof/>
                <w:lang w:eastAsia="zh-CN"/>
              </w:rPr>
              <w:t xml:space="preserve"> as in the LS </w:t>
            </w:r>
            <w:r w:rsidR="00060CE0" w:rsidRPr="00060CE0">
              <w:rPr>
                <w:rFonts w:ascii="Arial" w:hAnsi="Arial"/>
                <w:noProof/>
                <w:lang w:eastAsia="zh-CN"/>
              </w:rPr>
              <w:t>RAN3 LS(R3-245845)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4C3C9" w14:textId="3577220A" w:rsidR="00E44A7D" w:rsidRDefault="00C70F7D" w:rsidP="00C70F7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C70F7D">
              <w:rPr>
                <w:noProof/>
                <w:lang w:eastAsia="zh-CN"/>
              </w:rPr>
              <w:t>N2 Removal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64BCD88F" w14:textId="7C41335B" w:rsidR="00C70F7D" w:rsidRDefault="00C70F7D" w:rsidP="00C70F7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C70F7D">
              <w:rPr>
                <w:noProof/>
                <w:lang w:eastAsia="zh-CN"/>
              </w:rPr>
              <w:t>the information of supported TAIs for NTN gNB is provided to AMF by OAM</w:t>
            </w:r>
          </w:p>
          <w:p w14:paraId="31C656EC" w14:textId="0F14B3BD" w:rsidR="003B13B2" w:rsidRPr="00E44A7D" w:rsidRDefault="003B13B2" w:rsidP="00E16340">
            <w:pPr>
              <w:pStyle w:val="CRCoverPage"/>
              <w:spacing w:after="0"/>
              <w:rPr>
                <w:noProof/>
              </w:rPr>
            </w:pP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92B3E" w:rsidR="00747A07" w:rsidRDefault="003B13B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Regenerative-based satellite access operation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B93AC" w:rsidR="001E41F3" w:rsidRDefault="00C70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646C4" w14:textId="77777777" w:rsidR="003B13B2" w:rsidRDefault="003B13B2" w:rsidP="003B13B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32BFADC4" w14:textId="77777777" w:rsidR="00311E84" w:rsidRPr="00140E21" w:rsidRDefault="00311E84" w:rsidP="00311E84">
      <w:pPr>
        <w:pStyle w:val="4"/>
      </w:pPr>
      <w:bookmarkStart w:id="9" w:name="_Toc20203951"/>
      <w:bookmarkStart w:id="10" w:name="_Toc27894636"/>
      <w:bookmarkStart w:id="11" w:name="_Toc36191703"/>
      <w:bookmarkStart w:id="12" w:name="_Toc45192789"/>
      <w:bookmarkStart w:id="13" w:name="_Toc47592421"/>
      <w:bookmarkStart w:id="14" w:name="_Toc51834502"/>
      <w:bookmarkStart w:id="15" w:name="_Toc178071390"/>
      <w:r w:rsidRPr="00140E21">
        <w:t>4.2.7.1</w:t>
      </w:r>
      <w:r w:rsidRPr="00140E21">
        <w:tab/>
        <w:t>N2 Configuration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79FD49" w14:textId="314F9B1A" w:rsidR="00311E84" w:rsidRPr="00140E21" w:rsidRDefault="00311E84" w:rsidP="00311E84">
      <w:r w:rsidRPr="00140E21">
        <w:t>At power up, restart</w:t>
      </w:r>
      <w:del w:id="16" w:author="vivo_R01" w:date="2024-11-03T10:35:00Z">
        <w:r w:rsidRPr="00140E21" w:rsidDel="00311E84">
          <w:delText xml:space="preserve"> and</w:delText>
        </w:r>
      </w:del>
      <w:ins w:id="17" w:author="vivo_R01" w:date="2024-11-03T10:35:00Z">
        <w:r>
          <w:rPr>
            <w:rFonts w:hint="eastAsia"/>
            <w:lang w:eastAsia="zh-CN"/>
          </w:rPr>
          <w:t>,</w:t>
        </w:r>
      </w:ins>
      <w:r w:rsidRPr="00140E21">
        <w:t xml:space="preserve"> when modifications </w:t>
      </w:r>
      <w:ins w:id="18" w:author="vivo_R01" w:date="2024-11-03T10:35:00Z">
        <w:r>
          <w:rPr>
            <w:rFonts w:hint="eastAsia"/>
            <w:lang w:eastAsia="zh-CN"/>
          </w:rPr>
          <w:t xml:space="preserve">and </w:t>
        </w:r>
      </w:ins>
      <w:ins w:id="19" w:author="vivo_R01" w:date="2024-11-03T10:37:00Z">
        <w:r>
          <w:rPr>
            <w:rFonts w:hint="eastAsia"/>
            <w:lang w:eastAsia="zh-CN"/>
          </w:rPr>
          <w:t>re</w:t>
        </w:r>
      </w:ins>
      <w:ins w:id="20" w:author="vivo_R01" w:date="2024-11-03T10:38:00Z">
        <w:r>
          <w:rPr>
            <w:rFonts w:hint="eastAsia"/>
            <w:lang w:eastAsia="zh-CN"/>
          </w:rPr>
          <w:t xml:space="preserve">moval </w:t>
        </w:r>
      </w:ins>
      <w:ins w:id="21" w:author="vivo_R01" w:date="2024-11-03T10:40:00Z">
        <w:r>
          <w:rPr>
            <w:rFonts w:hint="eastAsia"/>
            <w:lang w:eastAsia="zh-CN"/>
          </w:rPr>
          <w:t xml:space="preserve">for </w:t>
        </w:r>
        <w:r w:rsidRPr="00311E84">
          <w:rPr>
            <w:lang w:eastAsia="zh-CN"/>
          </w:rPr>
          <w:t xml:space="preserve">the interface between the NG-RAN node and the AMF </w:t>
        </w:r>
      </w:ins>
      <w:r w:rsidRPr="00140E21">
        <w:t>are applied, the 5G-AN node and AMF use non-UE related N2 signalling to exchange configuration data. Full details of this configuration data are specified in</w:t>
      </w:r>
      <w:r>
        <w:t xml:space="preserve"> TS 38.413 [10]</w:t>
      </w:r>
      <w:r w:rsidRPr="00140E21">
        <w:t>, but the following highlights some aspects.</w:t>
      </w:r>
    </w:p>
    <w:p w14:paraId="28F6C57E" w14:textId="77777777" w:rsidR="00311E84" w:rsidRPr="00140E21" w:rsidRDefault="00311E84" w:rsidP="00311E84">
      <w:r w:rsidRPr="00140E21">
        <w:t>The AMF supplies the 5G-AN node with information about:</w:t>
      </w:r>
    </w:p>
    <w:p w14:paraId="1E0342E0" w14:textId="77777777" w:rsidR="00311E84" w:rsidRPr="00140E21" w:rsidRDefault="00311E84" w:rsidP="00311E84">
      <w:pPr>
        <w:pStyle w:val="B1"/>
      </w:pPr>
      <w:r w:rsidRPr="00140E21">
        <w:t>a)</w:t>
      </w:r>
      <w:r w:rsidRPr="00140E21">
        <w:tab/>
      </w:r>
      <w:r w:rsidRPr="00140E21">
        <w:rPr>
          <w:lang w:eastAsia="zh-CN"/>
        </w:rPr>
        <w:t xml:space="preserve">the </w:t>
      </w:r>
      <w:r w:rsidRPr="00140E21">
        <w:t>AMF Name and the GUAMI(s) configured on that AMF Name;</w:t>
      </w:r>
    </w:p>
    <w:p w14:paraId="7E294584" w14:textId="77777777" w:rsidR="00311E84" w:rsidRPr="00140E21" w:rsidRDefault="00311E84" w:rsidP="00311E84">
      <w:pPr>
        <w:pStyle w:val="B1"/>
      </w:pPr>
      <w:r w:rsidRPr="00140E21">
        <w:t>b)</w:t>
      </w:r>
      <w:r w:rsidRPr="00140E21">
        <w:tab/>
        <w:t>the set of TNL associations to be established between the NG-RAN node and the AMF;</w:t>
      </w:r>
    </w:p>
    <w:p w14:paraId="105CD75C" w14:textId="77777777" w:rsidR="00311E84" w:rsidRPr="00140E21" w:rsidRDefault="00311E84" w:rsidP="00311E84">
      <w:pPr>
        <w:pStyle w:val="B1"/>
        <w:rPr>
          <w:rFonts w:eastAsia="等线"/>
        </w:rPr>
      </w:pPr>
      <w:r w:rsidRPr="00140E21">
        <w:t>c)</w:t>
      </w:r>
      <w:r w:rsidRPr="00140E21">
        <w:tab/>
        <w:t>weight factor associated with each of the TNL association within the AMF; and</w:t>
      </w:r>
    </w:p>
    <w:p w14:paraId="54BEA862" w14:textId="77777777" w:rsidR="00311E84" w:rsidRPr="00140E21" w:rsidRDefault="00311E84" w:rsidP="00311E84">
      <w:pPr>
        <w:pStyle w:val="B1"/>
      </w:pPr>
      <w:r w:rsidRPr="00140E21">
        <w:t>d)</w:t>
      </w:r>
      <w:r w:rsidRPr="00140E21">
        <w:tab/>
        <w:t xml:space="preserve">weight factor for each AMF Name within the </w:t>
      </w:r>
      <w:r>
        <w:t>AMF Set</w:t>
      </w:r>
      <w:r w:rsidRPr="00140E21">
        <w:t>; and</w:t>
      </w:r>
    </w:p>
    <w:p w14:paraId="314E87C7" w14:textId="77777777" w:rsidR="00311E84" w:rsidRPr="00140E21" w:rsidRDefault="00311E84" w:rsidP="00311E84">
      <w:pPr>
        <w:pStyle w:val="B1"/>
      </w:pPr>
      <w:r w:rsidRPr="00140E21">
        <w:t>e)</w:t>
      </w:r>
      <w:r w:rsidRPr="00140E21">
        <w:tab/>
        <w:t xml:space="preserve">(optional) for each GUAMI(s) configured on that AMF the corresponding backup AMF </w:t>
      </w:r>
      <w:r w:rsidRPr="00140E21">
        <w:rPr>
          <w:lang w:eastAsia="zh-CN"/>
        </w:rPr>
        <w:t>N</w:t>
      </w:r>
      <w:r w:rsidRPr="00140E21">
        <w:t>ame.</w:t>
      </w:r>
    </w:p>
    <w:p w14:paraId="2CBB9E68" w14:textId="77777777" w:rsidR="00311E84" w:rsidRPr="00140E21" w:rsidRDefault="00311E84" w:rsidP="00311E84">
      <w:r w:rsidRPr="00140E21">
        <w:rPr>
          <w:rFonts w:eastAsia="等线"/>
        </w:rPr>
        <w:t xml:space="preserve">The weight factors are used for load distribution of the initial N2 messages. The AMF chooses whether or not </w:t>
      </w:r>
      <w:r w:rsidRPr="00140E21">
        <w:t>to use the same TNL association for the initial N2 message and subsequent messages for that UE. TNL associations configured with a weight factor set to zero are not permitted for the initial N2 message, but can be used for subsequent N2 messages.</w:t>
      </w:r>
    </w:p>
    <w:p w14:paraId="34B8CFB4" w14:textId="77777777" w:rsidR="00311E84" w:rsidRPr="00140E21" w:rsidRDefault="00311E84" w:rsidP="00311E84">
      <w:r w:rsidRPr="00140E21">
        <w:rPr>
          <w:lang w:eastAsia="zh-CN"/>
        </w:rPr>
        <w:t>Deployments that rely solely on 5GC-based load balancing can set the weight factors associated with TNL associations that are permitted for the initial N2 message to the same value</w:t>
      </w:r>
      <w:r w:rsidRPr="00140E21">
        <w:rPr>
          <w:rFonts w:eastAsia="等线"/>
        </w:rPr>
        <w:t>.</w:t>
      </w:r>
    </w:p>
    <w:p w14:paraId="3104F0A7" w14:textId="77777777" w:rsidR="00311E84" w:rsidRDefault="00311E84" w:rsidP="00311E84">
      <w:pPr>
        <w:rPr>
          <w:ins w:id="22" w:author="vivo_R01" w:date="2024-11-03T10:41:00Z"/>
        </w:rPr>
      </w:pPr>
      <w:r>
        <w:t>The 5G-AN supplies over N2 the AMF with information about the Tracking Area(s) it serves and the S-NSSAI(s) it supports in each of these Tracking Areas. See clause 5.3.2.3 of TS 23.501 [2].</w:t>
      </w:r>
    </w:p>
    <w:p w14:paraId="0F4BBD3E" w14:textId="211E9887" w:rsidR="00311E84" w:rsidRDefault="00222A17" w:rsidP="00311E84">
      <w:ins w:id="23" w:author="vivo_R01" w:date="2024-11-03T11:35:00Z">
        <w:r>
          <w:rPr>
            <w:rFonts w:hint="eastAsia"/>
            <w:lang w:eastAsia="zh-CN"/>
          </w:rPr>
          <w:t xml:space="preserve">For </w:t>
        </w:r>
        <w:r w:rsidRPr="00311E84">
          <w:rPr>
            <w:lang w:eastAsia="zh-CN"/>
          </w:rPr>
          <w:t>regenerative-based satellite access</w:t>
        </w:r>
      </w:ins>
      <w:ins w:id="24" w:author="vivo_R01" w:date="2024-11-03T11:36:00Z">
        <w:r>
          <w:rPr>
            <w:rFonts w:hint="eastAsia"/>
            <w:lang w:eastAsia="zh-CN"/>
          </w:rPr>
          <w:t>, t</w:t>
        </w:r>
      </w:ins>
      <w:ins w:id="25" w:author="vivo_R01" w:date="2024-11-03T11:34:00Z">
        <w:r w:rsidRPr="00222A17">
          <w:rPr>
            <w:lang w:eastAsia="zh-CN"/>
          </w:rPr>
          <w:t xml:space="preserve">he 5G-AN </w:t>
        </w:r>
        <w:r>
          <w:rPr>
            <w:lang w:eastAsia="zh-CN"/>
          </w:rPr>
          <w:t>doesn’t</w:t>
        </w:r>
        <w:r>
          <w:rPr>
            <w:rFonts w:hint="eastAsia"/>
            <w:lang w:eastAsia="zh-CN"/>
          </w:rPr>
          <w:t xml:space="preserve"> </w:t>
        </w:r>
        <w:r w:rsidRPr="00222A17">
          <w:rPr>
            <w:lang w:eastAsia="zh-CN"/>
          </w:rPr>
          <w:t>suppl</w:t>
        </w:r>
      </w:ins>
      <w:ins w:id="26" w:author="vivo_R01" w:date="2024-11-03T11:35:00Z">
        <w:r>
          <w:rPr>
            <w:rFonts w:hint="eastAsia"/>
            <w:lang w:eastAsia="zh-CN"/>
          </w:rPr>
          <w:t>y</w:t>
        </w:r>
      </w:ins>
      <w:ins w:id="27" w:author="vivo_R01" w:date="2024-11-03T11:34:00Z">
        <w:r w:rsidRPr="00222A17">
          <w:rPr>
            <w:lang w:eastAsia="zh-CN"/>
          </w:rPr>
          <w:t xml:space="preserve"> over N2 the AMF with information about the Tracking Area(s)</w:t>
        </w:r>
      </w:ins>
      <w:ins w:id="28" w:author="vivo_R01" w:date="2024-11-03T11:35:00Z">
        <w:r>
          <w:rPr>
            <w:rFonts w:hint="eastAsia"/>
            <w:lang w:eastAsia="zh-CN"/>
          </w:rPr>
          <w:t>, t</w:t>
        </w:r>
      </w:ins>
      <w:ins w:id="29" w:author="vivo_R01" w:date="2024-11-03T10:43:00Z">
        <w:r w:rsidR="00311E84">
          <w:rPr>
            <w:rFonts w:hint="eastAsia"/>
            <w:lang w:eastAsia="zh-CN"/>
          </w:rPr>
          <w:t>he</w:t>
        </w:r>
        <w:r w:rsidR="00311E84" w:rsidRPr="00311E84">
          <w:t xml:space="preserve"> </w:t>
        </w:r>
        <w:r w:rsidR="00311E84">
          <w:t>Tracking Area(s)</w:t>
        </w:r>
        <w:r w:rsidR="00311E84">
          <w:rPr>
            <w:rFonts w:hint="eastAsia"/>
            <w:lang w:eastAsia="zh-CN"/>
          </w:rPr>
          <w:t xml:space="preserve"> </w:t>
        </w:r>
        <w:r w:rsidR="00311E84">
          <w:rPr>
            <w:lang w:eastAsia="zh-CN"/>
          </w:rPr>
          <w:t>that</w:t>
        </w:r>
        <w:r w:rsidR="00311E84">
          <w:rPr>
            <w:rFonts w:hint="eastAsia"/>
            <w:lang w:eastAsia="zh-CN"/>
          </w:rPr>
          <w:t xml:space="preserve"> the 5G-AN serves </w:t>
        </w:r>
      </w:ins>
      <w:ins w:id="30" w:author="vivo_R01" w:date="2024-11-03T10:44:00Z">
        <w:r w:rsidR="00311E84">
          <w:rPr>
            <w:rFonts w:hint="eastAsia"/>
            <w:lang w:eastAsia="zh-CN"/>
          </w:rPr>
          <w:t>are</w:t>
        </w:r>
        <w:r w:rsidR="00311E84" w:rsidRPr="00311E84">
          <w:t xml:space="preserve"> </w:t>
        </w:r>
      </w:ins>
      <w:ins w:id="31" w:author="vivo_R01" w:date="2024-11-03T10:47:00Z">
        <w:r w:rsidR="006D33B3">
          <w:rPr>
            <w:rFonts w:hint="eastAsia"/>
            <w:lang w:eastAsia="zh-CN"/>
          </w:rPr>
          <w:t>provisioned</w:t>
        </w:r>
      </w:ins>
      <w:ins w:id="32" w:author="vivo_R01" w:date="2024-11-03T10:44:00Z">
        <w:r w:rsidR="00311E84" w:rsidRPr="00311E84">
          <w:t xml:space="preserve"> to AMF by OAM</w:t>
        </w:r>
      </w:ins>
      <w:ins w:id="33" w:author="vivo_R01" w:date="2024-11-03T10:46:00Z">
        <w:r w:rsidR="007F078A">
          <w:rPr>
            <w:rFonts w:hint="eastAsia"/>
            <w:lang w:eastAsia="zh-CN"/>
          </w:rPr>
          <w:t>/</w:t>
        </w:r>
        <w:r w:rsidR="007F078A" w:rsidRPr="007F078A">
          <w:t>pre-configuration</w:t>
        </w:r>
      </w:ins>
      <w:ins w:id="34" w:author="vivo_R01" w:date="2024-11-03T10:42:00Z">
        <w:r w:rsidR="00311E84" w:rsidRPr="00311E84">
          <w:t>.</w:t>
        </w:r>
      </w:ins>
    </w:p>
    <w:p w14:paraId="3A3324F9" w14:textId="77777777" w:rsidR="001C532E" w:rsidRDefault="001C532E" w:rsidP="003B13B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</w:p>
    <w:bookmarkEnd w:id="2"/>
    <w:bookmarkEnd w:id="3"/>
    <w:bookmarkEnd w:id="4"/>
    <w:bookmarkEnd w:id="5"/>
    <w:bookmarkEnd w:id="6"/>
    <w:bookmarkEnd w:id="7"/>
    <w:bookmarkEnd w:id="8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5A09F" w14:textId="77777777" w:rsidR="00F618AB" w:rsidRDefault="00F618AB">
      <w:r>
        <w:separator/>
      </w:r>
    </w:p>
  </w:endnote>
  <w:endnote w:type="continuationSeparator" w:id="0">
    <w:p w14:paraId="495F4E10" w14:textId="77777777" w:rsidR="00F618AB" w:rsidRDefault="00F618AB">
      <w:r>
        <w:continuationSeparator/>
      </w:r>
    </w:p>
  </w:endnote>
  <w:endnote w:type="continuationNotice" w:id="1">
    <w:p w14:paraId="5ED2A98F" w14:textId="77777777" w:rsidR="00F618AB" w:rsidRDefault="00F61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27BDB" w14:textId="77777777" w:rsidR="00F618AB" w:rsidRDefault="00F618AB">
      <w:r>
        <w:separator/>
      </w:r>
    </w:p>
  </w:footnote>
  <w:footnote w:type="continuationSeparator" w:id="0">
    <w:p w14:paraId="4BFEE14E" w14:textId="77777777" w:rsidR="00F618AB" w:rsidRDefault="00F618AB">
      <w:r>
        <w:continuationSeparator/>
      </w:r>
    </w:p>
  </w:footnote>
  <w:footnote w:type="continuationNotice" w:id="1">
    <w:p w14:paraId="4F19CAFC" w14:textId="77777777" w:rsidR="00F618AB" w:rsidRDefault="00F618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091B" w:rsidRDefault="00FC0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091B" w:rsidRDefault="00FC09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091B" w:rsidRDefault="00FC09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091B" w:rsidRDefault="00FC09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673D2"/>
    <w:multiLevelType w:val="hybridMultilevel"/>
    <w:tmpl w:val="2DD83554"/>
    <w:lvl w:ilvl="0" w:tplc="9A88C6F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9FB3623"/>
    <w:multiLevelType w:val="hybridMultilevel"/>
    <w:tmpl w:val="13F2886A"/>
    <w:lvl w:ilvl="0" w:tplc="D9E234E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B231F"/>
    <w:multiLevelType w:val="hybridMultilevel"/>
    <w:tmpl w:val="1746328E"/>
    <w:lvl w:ilvl="0" w:tplc="BC60254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60CE0"/>
    <w:rsid w:val="00071034"/>
    <w:rsid w:val="000868F5"/>
    <w:rsid w:val="0009596C"/>
    <w:rsid w:val="000A1C09"/>
    <w:rsid w:val="000A6394"/>
    <w:rsid w:val="000B1DBF"/>
    <w:rsid w:val="000B7FED"/>
    <w:rsid w:val="000C038A"/>
    <w:rsid w:val="000C07B1"/>
    <w:rsid w:val="000C5BB3"/>
    <w:rsid w:val="000C6598"/>
    <w:rsid w:val="000D174A"/>
    <w:rsid w:val="000D20F4"/>
    <w:rsid w:val="000D44B3"/>
    <w:rsid w:val="000D54C5"/>
    <w:rsid w:val="000D57C8"/>
    <w:rsid w:val="000E00A5"/>
    <w:rsid w:val="000E39EC"/>
    <w:rsid w:val="000E3BC9"/>
    <w:rsid w:val="000E690E"/>
    <w:rsid w:val="000F19F0"/>
    <w:rsid w:val="000F7821"/>
    <w:rsid w:val="001115BF"/>
    <w:rsid w:val="001170C4"/>
    <w:rsid w:val="00131271"/>
    <w:rsid w:val="00145D43"/>
    <w:rsid w:val="00150F50"/>
    <w:rsid w:val="00172FC5"/>
    <w:rsid w:val="00175E91"/>
    <w:rsid w:val="0017725B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C532E"/>
    <w:rsid w:val="001E283C"/>
    <w:rsid w:val="001E3C2B"/>
    <w:rsid w:val="001E41F3"/>
    <w:rsid w:val="001F6BB7"/>
    <w:rsid w:val="002015E7"/>
    <w:rsid w:val="00222A17"/>
    <w:rsid w:val="00226DF8"/>
    <w:rsid w:val="00235F08"/>
    <w:rsid w:val="00237DFF"/>
    <w:rsid w:val="0026004D"/>
    <w:rsid w:val="002640DD"/>
    <w:rsid w:val="00266E53"/>
    <w:rsid w:val="00270D6C"/>
    <w:rsid w:val="00275D12"/>
    <w:rsid w:val="002848F0"/>
    <w:rsid w:val="00284FEB"/>
    <w:rsid w:val="002860C4"/>
    <w:rsid w:val="002870AB"/>
    <w:rsid w:val="00291F9A"/>
    <w:rsid w:val="00294C66"/>
    <w:rsid w:val="002A6E60"/>
    <w:rsid w:val="002B5741"/>
    <w:rsid w:val="002E472E"/>
    <w:rsid w:val="00300A09"/>
    <w:rsid w:val="00305409"/>
    <w:rsid w:val="00311E84"/>
    <w:rsid w:val="0032169A"/>
    <w:rsid w:val="003219D5"/>
    <w:rsid w:val="00343C20"/>
    <w:rsid w:val="00343DA7"/>
    <w:rsid w:val="0034638A"/>
    <w:rsid w:val="00350ECF"/>
    <w:rsid w:val="003609EF"/>
    <w:rsid w:val="00361DED"/>
    <w:rsid w:val="0036231A"/>
    <w:rsid w:val="00365728"/>
    <w:rsid w:val="00367FF1"/>
    <w:rsid w:val="00371EE5"/>
    <w:rsid w:val="00374769"/>
    <w:rsid w:val="00374DD4"/>
    <w:rsid w:val="00384BD3"/>
    <w:rsid w:val="003973AA"/>
    <w:rsid w:val="003A777E"/>
    <w:rsid w:val="003B13B2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60D13"/>
    <w:rsid w:val="00466C6E"/>
    <w:rsid w:val="00466FB8"/>
    <w:rsid w:val="004673D8"/>
    <w:rsid w:val="00474B54"/>
    <w:rsid w:val="004845CF"/>
    <w:rsid w:val="0049188B"/>
    <w:rsid w:val="004A268A"/>
    <w:rsid w:val="004A3F01"/>
    <w:rsid w:val="004A537B"/>
    <w:rsid w:val="004B69FE"/>
    <w:rsid w:val="004B75B7"/>
    <w:rsid w:val="004C4AE6"/>
    <w:rsid w:val="004C6703"/>
    <w:rsid w:val="004E706E"/>
    <w:rsid w:val="004F3373"/>
    <w:rsid w:val="005141D9"/>
    <w:rsid w:val="0051580D"/>
    <w:rsid w:val="00547111"/>
    <w:rsid w:val="005645AC"/>
    <w:rsid w:val="005647E9"/>
    <w:rsid w:val="005663CA"/>
    <w:rsid w:val="00570D4C"/>
    <w:rsid w:val="00571ACA"/>
    <w:rsid w:val="005766E4"/>
    <w:rsid w:val="0058374E"/>
    <w:rsid w:val="00592D74"/>
    <w:rsid w:val="005962A0"/>
    <w:rsid w:val="005B0663"/>
    <w:rsid w:val="005B388D"/>
    <w:rsid w:val="005B5204"/>
    <w:rsid w:val="005E2C44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34FF6"/>
    <w:rsid w:val="00641883"/>
    <w:rsid w:val="00643845"/>
    <w:rsid w:val="0065360C"/>
    <w:rsid w:val="00653DE4"/>
    <w:rsid w:val="00665C47"/>
    <w:rsid w:val="006667C8"/>
    <w:rsid w:val="00671DDC"/>
    <w:rsid w:val="006908F9"/>
    <w:rsid w:val="006921D1"/>
    <w:rsid w:val="00694ED8"/>
    <w:rsid w:val="00695808"/>
    <w:rsid w:val="006B0BD2"/>
    <w:rsid w:val="006B3263"/>
    <w:rsid w:val="006B41C5"/>
    <w:rsid w:val="006B46FB"/>
    <w:rsid w:val="006C71FE"/>
    <w:rsid w:val="006D33B3"/>
    <w:rsid w:val="006E0A50"/>
    <w:rsid w:val="006E21FB"/>
    <w:rsid w:val="006E5182"/>
    <w:rsid w:val="006F387C"/>
    <w:rsid w:val="0070111F"/>
    <w:rsid w:val="0070161A"/>
    <w:rsid w:val="00713B1C"/>
    <w:rsid w:val="00727686"/>
    <w:rsid w:val="00734567"/>
    <w:rsid w:val="007368EB"/>
    <w:rsid w:val="00747A07"/>
    <w:rsid w:val="0075033B"/>
    <w:rsid w:val="00785D0B"/>
    <w:rsid w:val="00791C74"/>
    <w:rsid w:val="00792342"/>
    <w:rsid w:val="00797014"/>
    <w:rsid w:val="007977A8"/>
    <w:rsid w:val="00797F7C"/>
    <w:rsid w:val="007A043A"/>
    <w:rsid w:val="007A32B3"/>
    <w:rsid w:val="007A6AEA"/>
    <w:rsid w:val="007B18EC"/>
    <w:rsid w:val="007B512A"/>
    <w:rsid w:val="007C2097"/>
    <w:rsid w:val="007D349B"/>
    <w:rsid w:val="007D6A07"/>
    <w:rsid w:val="007F078A"/>
    <w:rsid w:val="007F29BF"/>
    <w:rsid w:val="007F7259"/>
    <w:rsid w:val="008040A8"/>
    <w:rsid w:val="008113E4"/>
    <w:rsid w:val="008279FA"/>
    <w:rsid w:val="008452DD"/>
    <w:rsid w:val="00850B21"/>
    <w:rsid w:val="008607A8"/>
    <w:rsid w:val="008626E7"/>
    <w:rsid w:val="00866EB9"/>
    <w:rsid w:val="00870EE7"/>
    <w:rsid w:val="0087146E"/>
    <w:rsid w:val="0087426B"/>
    <w:rsid w:val="008753DB"/>
    <w:rsid w:val="00876B4D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D3F73"/>
    <w:rsid w:val="008E015A"/>
    <w:rsid w:val="008E3008"/>
    <w:rsid w:val="008E6089"/>
    <w:rsid w:val="008F3789"/>
    <w:rsid w:val="008F686C"/>
    <w:rsid w:val="00902431"/>
    <w:rsid w:val="00906F50"/>
    <w:rsid w:val="009148DE"/>
    <w:rsid w:val="009163D4"/>
    <w:rsid w:val="0091668D"/>
    <w:rsid w:val="0092497E"/>
    <w:rsid w:val="00935642"/>
    <w:rsid w:val="00941E30"/>
    <w:rsid w:val="00950DE6"/>
    <w:rsid w:val="009514E7"/>
    <w:rsid w:val="00970268"/>
    <w:rsid w:val="009777D9"/>
    <w:rsid w:val="00984B1E"/>
    <w:rsid w:val="00991B88"/>
    <w:rsid w:val="00996092"/>
    <w:rsid w:val="00997A2E"/>
    <w:rsid w:val="009A5753"/>
    <w:rsid w:val="009A579D"/>
    <w:rsid w:val="009B37EB"/>
    <w:rsid w:val="009C310B"/>
    <w:rsid w:val="009D0A01"/>
    <w:rsid w:val="009D3F4B"/>
    <w:rsid w:val="009E11BF"/>
    <w:rsid w:val="009E3297"/>
    <w:rsid w:val="009F4BEF"/>
    <w:rsid w:val="009F4E92"/>
    <w:rsid w:val="009F734F"/>
    <w:rsid w:val="00A010E3"/>
    <w:rsid w:val="00A01F7B"/>
    <w:rsid w:val="00A20162"/>
    <w:rsid w:val="00A246B6"/>
    <w:rsid w:val="00A24B48"/>
    <w:rsid w:val="00A33B8A"/>
    <w:rsid w:val="00A4264D"/>
    <w:rsid w:val="00A47E70"/>
    <w:rsid w:val="00A5079D"/>
    <w:rsid w:val="00A50CF0"/>
    <w:rsid w:val="00A67BAB"/>
    <w:rsid w:val="00A7193B"/>
    <w:rsid w:val="00A7671C"/>
    <w:rsid w:val="00A8286D"/>
    <w:rsid w:val="00A85C8B"/>
    <w:rsid w:val="00A940C8"/>
    <w:rsid w:val="00A9702F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646B"/>
    <w:rsid w:val="00B14633"/>
    <w:rsid w:val="00B258BB"/>
    <w:rsid w:val="00B53DE0"/>
    <w:rsid w:val="00B57F6D"/>
    <w:rsid w:val="00B66959"/>
    <w:rsid w:val="00B67B97"/>
    <w:rsid w:val="00B7733B"/>
    <w:rsid w:val="00B8046B"/>
    <w:rsid w:val="00B82724"/>
    <w:rsid w:val="00B968C8"/>
    <w:rsid w:val="00BA3838"/>
    <w:rsid w:val="00BA3EC5"/>
    <w:rsid w:val="00BA51D9"/>
    <w:rsid w:val="00BB0B9A"/>
    <w:rsid w:val="00BB2132"/>
    <w:rsid w:val="00BB4B54"/>
    <w:rsid w:val="00BB5DFC"/>
    <w:rsid w:val="00BC694F"/>
    <w:rsid w:val="00BD0E0A"/>
    <w:rsid w:val="00BD279D"/>
    <w:rsid w:val="00BD60E1"/>
    <w:rsid w:val="00BD6BB8"/>
    <w:rsid w:val="00C11604"/>
    <w:rsid w:val="00C153A5"/>
    <w:rsid w:val="00C3246F"/>
    <w:rsid w:val="00C416A3"/>
    <w:rsid w:val="00C4196D"/>
    <w:rsid w:val="00C425C8"/>
    <w:rsid w:val="00C44B80"/>
    <w:rsid w:val="00C46ADD"/>
    <w:rsid w:val="00C57EF9"/>
    <w:rsid w:val="00C6045D"/>
    <w:rsid w:val="00C66BA2"/>
    <w:rsid w:val="00C70F7D"/>
    <w:rsid w:val="00C71413"/>
    <w:rsid w:val="00C870F6"/>
    <w:rsid w:val="00C95985"/>
    <w:rsid w:val="00CA661E"/>
    <w:rsid w:val="00CA78DE"/>
    <w:rsid w:val="00CC0B05"/>
    <w:rsid w:val="00CC5026"/>
    <w:rsid w:val="00CC59E5"/>
    <w:rsid w:val="00CC68D0"/>
    <w:rsid w:val="00CE2851"/>
    <w:rsid w:val="00CF3CEF"/>
    <w:rsid w:val="00D03F9A"/>
    <w:rsid w:val="00D06D51"/>
    <w:rsid w:val="00D07DEA"/>
    <w:rsid w:val="00D24991"/>
    <w:rsid w:val="00D37EB2"/>
    <w:rsid w:val="00D50255"/>
    <w:rsid w:val="00D53085"/>
    <w:rsid w:val="00D53589"/>
    <w:rsid w:val="00D66520"/>
    <w:rsid w:val="00D755CE"/>
    <w:rsid w:val="00D77FC1"/>
    <w:rsid w:val="00D8065D"/>
    <w:rsid w:val="00D84AE9"/>
    <w:rsid w:val="00D84C09"/>
    <w:rsid w:val="00DA658F"/>
    <w:rsid w:val="00DB40FC"/>
    <w:rsid w:val="00DB6F36"/>
    <w:rsid w:val="00DC10F2"/>
    <w:rsid w:val="00DE34CF"/>
    <w:rsid w:val="00DF6536"/>
    <w:rsid w:val="00E06066"/>
    <w:rsid w:val="00E13F3D"/>
    <w:rsid w:val="00E152C0"/>
    <w:rsid w:val="00E16340"/>
    <w:rsid w:val="00E23696"/>
    <w:rsid w:val="00E24B93"/>
    <w:rsid w:val="00E272CE"/>
    <w:rsid w:val="00E34898"/>
    <w:rsid w:val="00E44A7D"/>
    <w:rsid w:val="00E53B7A"/>
    <w:rsid w:val="00E56960"/>
    <w:rsid w:val="00E7205F"/>
    <w:rsid w:val="00E741D8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79FC"/>
    <w:rsid w:val="00F25D98"/>
    <w:rsid w:val="00F300FB"/>
    <w:rsid w:val="00F33529"/>
    <w:rsid w:val="00F355E8"/>
    <w:rsid w:val="00F370C1"/>
    <w:rsid w:val="00F37871"/>
    <w:rsid w:val="00F544B0"/>
    <w:rsid w:val="00F618AB"/>
    <w:rsid w:val="00F666D7"/>
    <w:rsid w:val="00F71386"/>
    <w:rsid w:val="00F84A36"/>
    <w:rsid w:val="00F905D8"/>
    <w:rsid w:val="00F937C0"/>
    <w:rsid w:val="00FA059B"/>
    <w:rsid w:val="00FA3B78"/>
    <w:rsid w:val="00FA4186"/>
    <w:rsid w:val="00FB2362"/>
    <w:rsid w:val="00FB6386"/>
    <w:rsid w:val="00FB69B8"/>
    <w:rsid w:val="00FC091B"/>
    <w:rsid w:val="00FC3931"/>
    <w:rsid w:val="00FC7C7C"/>
    <w:rsid w:val="00FE1907"/>
    <w:rsid w:val="00FE28EB"/>
    <w:rsid w:val="00FE50DC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af3">
    <w:name w:val="Mention"/>
    <w:basedOn w:val="a0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basedOn w:val="a0"/>
    <w:link w:val="4"/>
    <w:rsid w:val="003B13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B13B2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E44A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640089-ECF7-4007-856F-93C0AFA3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vivo4</cp:lastModifiedBy>
  <cp:revision>53</cp:revision>
  <cp:lastPrinted>1900-01-01T08:00:00Z</cp:lastPrinted>
  <dcterms:created xsi:type="dcterms:W3CDTF">2024-04-18T06:43:00Z</dcterms:created>
  <dcterms:modified xsi:type="dcterms:W3CDTF">2024-11-08T06:36:00Z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